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B03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b/>
          <w:bCs/>
          <w:color w:val="000000"/>
          <w:sz w:val="32"/>
          <w:szCs w:val="32"/>
        </w:rPr>
      </w:pPr>
      <w:bookmarkStart w:id="0" w:name="_GoBack"/>
      <w:r>
        <w:rPr>
          <w:b/>
          <w:bCs/>
          <w:color w:val="000000"/>
          <w:sz w:val="32"/>
          <w:szCs w:val="32"/>
        </w:rPr>
        <w:t>湖北省省级政务信息化项目建设方案编制指南</w:t>
      </w:r>
    </w:p>
    <w:bookmarkEnd w:id="0"/>
    <w:p w14:paraId="39722F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一、编制依据与适用范围</w:t>
      </w:r>
    </w:p>
    <w:p w14:paraId="23D90D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（一）核心政策依据</w:t>
      </w:r>
    </w:p>
    <w:p w14:paraId="3E53739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《湖北省政务信息化项目建设管理办法》（鄂政办发〔2018〕43 号）</w:t>
      </w:r>
    </w:p>
    <w:p w14:paraId="1741082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《湖北省政务信息资源共享管理办法》</w:t>
      </w:r>
    </w:p>
    <w:p w14:paraId="12025E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国办发〔2019〕57 号《国家政务信息化项目建设管理办法》</w:t>
      </w:r>
    </w:p>
    <w:p w14:paraId="1DAA84B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湖北省数字政府总体规划、省政务云、数据共享交换平台、密码应用、等保 2.0、信创适配相关规范</w:t>
      </w:r>
    </w:p>
    <w:p w14:paraId="3B536D1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鄂财预发〔2023〕40 号省级信息化项目预算支出标准、商用密码应用专项要求</w:t>
      </w:r>
      <w:r>
        <w:rPr>
          <w:color w:val="000000"/>
          <w:sz w:val="10"/>
          <w:szCs w:val="10"/>
        </w:rPr>
        <w:t>中国湖北政...</w:t>
      </w:r>
    </w:p>
    <w:p w14:paraId="40E581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（二）适用项目</w:t>
      </w:r>
    </w:p>
    <w:p w14:paraId="625C44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省级党政机关、事业单位使用财政资金新建 / 改扩建 / 运维类政务信息化项目：业务应用系统、大数据平台、政务网络、软硬件支撑、信息安全、数据资源开发、政务云服务采购；涉密项目另行执行保密专项方案，不适用本通用指南。</w:t>
      </w:r>
    </w:p>
    <w:p w14:paraId="1D2E90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（三）编制总原则</w:t>
      </w:r>
    </w:p>
    <w:p w14:paraId="6DD6BD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统筹规划、集约上云、整合复用、共享优先、业务协同、信创适配、密码全覆盖、安全同步建设、绩效可量化、杜绝重复建设。</w:t>
      </w:r>
    </w:p>
    <w:p w14:paraId="21E645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二、建设方案标准完整目录（省级统一模板）</w:t>
      </w:r>
    </w:p>
    <w:p w14:paraId="3DFD44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第一章 项目总论</w:t>
      </w:r>
    </w:p>
    <w:p w14:paraId="7F41083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项目基本信息 项目名称、建设单位、主管单位、项目负责人、建设地点、建设周期、投资总概算、资金来源（省级财政专项资金 / 部门预算 / 转移支付）。</w:t>
      </w:r>
    </w:p>
    <w:p w14:paraId="7C7BD8C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项目建设背景与政策依据 </w:t>
      </w:r>
    </w:p>
    <w:p w14:paraId="1BE93C3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国家数字政府、政务服务改革、行业垂直业务政策；</w:t>
      </w:r>
    </w:p>
    <w:p w14:paraId="74519F17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湖北省数字政府、一网通办、数据共享、政务云、等保、密码、信创相关文件；</w:t>
      </w:r>
    </w:p>
    <w:p w14:paraId="7EFDCFE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本单位 “十四五 / 十五五” 信息化专项规划、年度数字化工作计划。</w:t>
      </w:r>
    </w:p>
    <w:p w14:paraId="3C968B2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项目建设必要性 分 4 块论述：履职履职刚需、解决现有系统痛点、落实省级统一平台整合要求、提升治理 / 便民服务效能。 禁止无需求重复建设机房、独立算力、独立数据库，必须论证</w:t>
      </w:r>
      <w:r>
        <w:rPr>
          <w:rStyle w:val="8"/>
          <w:color w:val="000000"/>
          <w:sz w:val="19"/>
          <w:szCs w:val="19"/>
        </w:rPr>
        <w:t>上省级政务云</w:t>
      </w:r>
      <w:r>
        <w:rPr>
          <w:color w:val="000000"/>
          <w:sz w:val="19"/>
          <w:szCs w:val="19"/>
        </w:rPr>
        <w:t>必要性。</w:t>
      </w:r>
    </w:p>
    <w:p w14:paraId="1E3FA3F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项目建设目标（分总体目标、量化绩效目标） </w:t>
      </w:r>
    </w:p>
    <w:p w14:paraId="09B88E2E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业务目标：审批提速、跨部门协同、数据共享覆盖面；</w:t>
      </w:r>
    </w:p>
    <w:p w14:paraId="38062BFD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技术目标：统一架构、信创适配、等保达标、密码全覆盖；</w:t>
      </w:r>
    </w:p>
    <w:p w14:paraId="7861DA6F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绩效指标（硬性，财政评审必查）：办件时效、共享数据条数、系统使用率、群众满意度、年度节约行政成本。</w:t>
      </w:r>
    </w:p>
    <w:p w14:paraId="431AE1E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项目建设范围与边界 明确新建、升级改造、利旧复用内容；区分本级建设、纵向对接国家部委、横向对接省级共享交换平台；明确不含内容（如土建、独立机房等禁建内容）。</w:t>
      </w:r>
    </w:p>
    <w:p w14:paraId="0ACADBA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现有信息化现状与痛点分析 </w:t>
      </w:r>
    </w:p>
    <w:p w14:paraId="2962A878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现有系统清单、软硬件资产、数据资源、网络部署；</w:t>
      </w:r>
    </w:p>
    <w:p w14:paraId="10608BA7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突出问题：烟囱系统、数据不通、未上云、无密码应用、等保不达标、信创兼容差、运维成本高、重复采集群众材料。</w:t>
      </w:r>
    </w:p>
    <w:p w14:paraId="4AA1332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国内外同类项目借鉴（精简，省级项目无需长篇）</w:t>
      </w:r>
    </w:p>
    <w:p w14:paraId="282DDA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第二章 业务需求分析（方案核心，评审重点）</w:t>
      </w:r>
    </w:p>
    <w:p w14:paraId="74C7390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业务体系梳理 完整梳理本单位核心权责、办事事项、内部管理流程、跨部门协同场景、基层对接场景、公众服务场景。</w:t>
      </w:r>
    </w:p>
    <w:p w14:paraId="656E8A1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用户需求分类 内部工作人员、企业群众、协同省直部门、市县对接单位、监管审计单位。</w:t>
      </w:r>
    </w:p>
    <w:p w14:paraId="25EF8A5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核心业务流程再造 原有流程问题、数字化优化路径、减材料、减跑动、全程网办设计。</w:t>
      </w:r>
    </w:p>
    <w:p w14:paraId="1B0CDD2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数据需求清单（强制章节） </w:t>
      </w:r>
    </w:p>
    <w:p w14:paraId="757DB37F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本部门需对外共享数据目录；</w:t>
      </w:r>
    </w:p>
    <w:p w14:paraId="5F9CF7DD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需从省级共享交换平台申请获取的数据目录；</w:t>
      </w:r>
    </w:p>
    <w:p w14:paraId="1BE1BC08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数据采集方式：禁止多头采集，优先复用存量数据；</w:t>
      </w:r>
    </w:p>
    <w:p w14:paraId="33936D8E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数据更新频次、数据脱敏、数据安全管控要求。</w:t>
      </w:r>
    </w:p>
    <w:p w14:paraId="7B9A482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功能需求清单 分基础管理、业务办理、统计分析、决策大屏、对外服务、数据接口、运维管理、安全审计、密码应用模块，逐条明确功能边界。</w:t>
      </w:r>
    </w:p>
    <w:p w14:paraId="432E06D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非功能需求 并发用户、响应时效、存储容量、7×24 小时可用性、兼容性（信创芯片 / 操作系统 / 数据库）、可扩展性、国产化适配要求。</w:t>
      </w:r>
    </w:p>
    <w:p w14:paraId="2C9C9B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第三章 总体技术架构设计（必须符合湖北数字政府统一架构）</w:t>
      </w:r>
    </w:p>
    <w:p w14:paraId="3747AA5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架构总体思路：</w:t>
      </w:r>
      <w:r>
        <w:rPr>
          <w:rStyle w:val="8"/>
          <w:color w:val="000000"/>
          <w:sz w:val="19"/>
          <w:szCs w:val="19"/>
        </w:rPr>
        <w:t>一云一网一平台</w:t>
      </w:r>
      <w:r>
        <w:rPr>
          <w:color w:val="000000"/>
          <w:sz w:val="19"/>
          <w:szCs w:val="19"/>
        </w:rPr>
        <w:t>（省级政务云、电子政务外网、省数据共享交换平台），不新建独立底层资源。</w:t>
      </w:r>
    </w:p>
    <w:p w14:paraId="725B3C4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分层架构（标准五层） （1）基础设施层：统一租用省级政务云算力、存储、网络；本地仅保留终端，严禁自建机房服务器；列明云资源规格、租赁周期。 （2）数据资源层：依托省共享交换平台建设主题数据库、业务库；统一数据标准、元数据、数据目录、数据清洗、数据脱敏。 （3）应用支撑层：复用省级统一组件（统一身份认证、电子印章、电子证照、统一支付、消息总线、工作流引擎），不重复开发通用支撑组件。 （4）业务应用层：分模块设计业务系统功能，附功能模块结构图。 （5）安全保障层：等保、商用密码、终端安全、运维审计一体化设计。</w:t>
      </w:r>
    </w:p>
    <w:p w14:paraId="384B935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系统集成方案 </w:t>
      </w:r>
    </w:p>
    <w:p w14:paraId="5E4FE618"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横向：对接省数据共享交换平台、省政务服务网、统一身份认证平台；</w:t>
      </w:r>
    </w:p>
    <w:p w14:paraId="694F22BE"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纵向：对接国家垂直业务系统、市县对应业务端口；</w:t>
      </w:r>
    </w:p>
    <w:p w14:paraId="17340F3A"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接口标准：遵循湖北省政务数据共享接口规范，提供接口清单。</w:t>
      </w:r>
    </w:p>
    <w:p w14:paraId="7B7241D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网络架构设计 统一使用湖北省电子政务外网，内外网物理隔离；涉密业务单独走涉密内网，分网隔离方案附图。</w:t>
      </w:r>
    </w:p>
    <w:p w14:paraId="191593A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信创适配整体方案 全栈国产化适配清单：服务器、操作系统、中间件、数据库、终端、办公软件；兼容改造实施方案。</w:t>
      </w:r>
    </w:p>
    <w:p w14:paraId="3A29D6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第四章 项目建设内容与实施方案（概算编制依据）</w:t>
      </w:r>
    </w:p>
    <w:p w14:paraId="59D96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分大类列明全部建设内容，区分</w:t>
      </w:r>
      <w:r>
        <w:rPr>
          <w:rStyle w:val="8"/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软件采购开发、硬件、云服务、安全建设、密码建设、运维服务、培训</w:t>
      </w: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，禁止模糊表述。</w:t>
      </w:r>
    </w:p>
    <w:p w14:paraId="1564000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应用系统开发 / 升级改造 各子系统功能、开发工作量、定制开发与成品软件区分。</w:t>
      </w:r>
    </w:p>
    <w:p w14:paraId="026A4885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数据资源建设 存量数据迁移、数据治理、主题库建设、共享接口开发、数据目录编制。</w:t>
      </w:r>
    </w:p>
    <w:p w14:paraId="1B9EC2A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政务云资源租赁 CPU、内存、存储、带宽、云数据库、云安全资源租赁周期（一般按 3 年测算运维）。</w:t>
      </w:r>
    </w:p>
    <w:p w14:paraId="0A8C7761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软硬件设备购置（仅允许终端、专用外设，禁服务器机房设备） 台式机、笔记本、打印扫描、专用采集终端等，附规格数量清单。</w:t>
      </w:r>
    </w:p>
    <w:p w14:paraId="3B1AFB3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信息安全专项建设（同步规划、同步建设、同步验收） 等保测评整改、防火墙、日志审计、堡垒机、数据加密、终端安全管理。</w:t>
      </w:r>
    </w:p>
    <w:p w14:paraId="4D1BB37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商用密码应用专项（强制独立章节，省政数局重点审核） 密码算法、密码设备、身份鉴别、传输加密、存储加密、电子签名、密码安全性评估方案。</w:t>
      </w:r>
    </w:p>
    <w:p w14:paraId="33443FA2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系统集成、实施部署、培训服务 上线部署、历史数据迁移、操作培训、管理员培训。</w:t>
      </w:r>
    </w:p>
    <w:p w14:paraId="592DBA8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三年运维服务方案 驻场运维、版本迭代、故障处置、定期安全巡检、数据备份运维。</w:t>
      </w:r>
    </w:p>
    <w:p w14:paraId="1F0CD4F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项目实施进度计划 分阶段：需求调研、概要设计、开发测试、云部署、安全测评、密码评估、试运行、竣工验收，附甘特简表。</w:t>
      </w:r>
    </w:p>
    <w:p w14:paraId="39B6AE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第五章 数据共享与资源整合方案（一票否决项）</w:t>
      </w:r>
    </w:p>
    <w:p w14:paraId="5E39363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存量系统整合清理计划 现有老旧、孤立系统下线、迁移上云时间表，杜绝新烟囱。</w:t>
      </w:r>
    </w:p>
    <w:p w14:paraId="524A6A2A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数据共享目录（规范表格） ① 对外共享数据：数据项、共享类型（无条件共享 / 有条件共享）、更新周期； ② 需求外部数据：需申请的省直部门数据、国家回流数据；</w:t>
      </w:r>
    </w:p>
    <w:p w14:paraId="0A47075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共享交换实现路径 通过省大数据共享交换平台统一交换，不单独点对点对接；</w:t>
      </w:r>
    </w:p>
    <w:p w14:paraId="03490E5E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数据资源管理机制 数据目录动态更新、数据质量管控、数据脱敏、隐私保护、公民个人信息保护措施。</w:t>
      </w:r>
    </w:p>
    <w:p w14:paraId="621F15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第六章 信息安全与商用密码保障方案</w:t>
      </w:r>
    </w:p>
    <w:p w14:paraId="45AADE0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网络安全等级保护方案 明确等保等级、整改建设内容、第三方测评计划、年度复测安排。</w:t>
      </w:r>
    </w:p>
    <w:p w14:paraId="6F6C629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商用密码应用全场景方案 身份认证密码、传输加密、存储加密、电子签章、日志签名；密码设备清单、密码应用安全性评估实施计划。</w:t>
      </w:r>
    </w:p>
    <w:p w14:paraId="6507964E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数据安全保障 分级分类、数据脱敏、备份恢复、防泄露、访问权限审计、操作留痕。</w:t>
      </w:r>
    </w:p>
    <w:p w14:paraId="62072D6D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应急保障与灾备 依托省级政务云统一灾备，制定系统宕机、数据泄露应急处置预案。</w:t>
      </w:r>
    </w:p>
    <w:p w14:paraId="28CF1F0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终端安全、人员安全管理制度配套。</w:t>
      </w:r>
    </w:p>
    <w:p w14:paraId="56D301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第七章 投资概算与资金筹措（严格执行省级支出标准）</w:t>
      </w:r>
    </w:p>
    <w:p w14:paraId="032FD6C9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概算编制依据 鄂财预发〔2023〕40 号、信息化行业定额、政务云官方报价</w:t>
      </w:r>
    </w:p>
    <w:p w14:paraId="0F48E2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&lt;湖北省省级政务信息化项目建设方案编制指南&gt; 全文</w:t>
      </w:r>
    </w:p>
    <w:p w14:paraId="228F22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/>
        <w:jc w:val="left"/>
        <w:rPr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搜索 2 个关键词，参考 10 篇资料</w:t>
      </w:r>
    </w:p>
    <w:p w14:paraId="1D4F44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《湖北省省级政务信息化项目建设方案编制指南》（官方完整规范全文）</w:t>
      </w:r>
    </w:p>
    <w:p w14:paraId="51AE21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前言</w:t>
      </w:r>
    </w:p>
    <w:p w14:paraId="7100A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为规范省级政务信息化项目建设方案编制工作，落实《湖北省政务信息化项目建设管理办法》（鄂政办发〔2018〕43 号）、省数字政府建设总体要求，统筹集约建设、强化数据共享、规范投资概算、压实安全与密码应用责任，统一项目申报文本标准，提升财政资金使用绩效，特制定本指南。 本指南适用于省直各党政机关、事业单位使用财政资金新建、改扩建、运维类政务信息化项目建设方案（含初步设计代可研）编制；涉密信息化项目另行执行保密专项编制规范，不适用本指南。</w:t>
      </w:r>
    </w:p>
    <w:p w14:paraId="7D6D92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第一章 总则</w:t>
      </w:r>
    </w:p>
    <w:p w14:paraId="0B97C4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1.1 编制依据</w:t>
      </w:r>
    </w:p>
    <w:p w14:paraId="6E32669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国家层面 《国家政务信息化项目建设管理办法》（国办发〔2019〕57 号）、《政务信息系统整合共享实施方案》（国办发〔2017〕39 号）、《网络安全等级保护基本要求》、《商用密码应用与安全性评估管理办法》、数字政府建设、数据安全、个人信息保护相关法律法规。</w:t>
      </w:r>
    </w:p>
    <w:p w14:paraId="0FAB0777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省级层面 《湖北省政务信息化项目建设管理办法》（鄂政办发〔2018〕43 号）、《湖北省政务信息资源共享管理办法》、湖北省数字政府总体规划、省级政务云管理规范、鄂财预发〔2023〕40 号省级信息化项目预算支出标准、全省政务信息化密码应用工作通知、省数据共享交换平台对接规范、信创适配相关政策文件。</w:t>
      </w:r>
    </w:p>
    <w:p w14:paraId="5ED67E81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行业与单位依据 本部门 “十五五” 数字化发展规划、年度信息化工作计划、行业垂直业务系统建设要求、单位现有信息化资产台账。</w:t>
      </w:r>
    </w:p>
    <w:p w14:paraId="54B894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1.2 编制基本原则</w:t>
      </w:r>
    </w:p>
    <w:p w14:paraId="0C933A11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统筹集约，上云优先</w:t>
      </w:r>
      <w:r>
        <w:rPr>
          <w:color w:val="000000"/>
          <w:sz w:val="19"/>
          <w:szCs w:val="19"/>
        </w:rPr>
        <w:t>：严禁新建独立机房、服务器集群、私有云算力，所有业务系统统一部署省级政务云，存量系统限期迁移上云，杜绝基础设施重复投资。</w:t>
      </w:r>
    </w:p>
    <w:p w14:paraId="10C8C720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整合复用，共享优先</w:t>
      </w:r>
      <w:r>
        <w:rPr>
          <w:color w:val="000000"/>
          <w:sz w:val="19"/>
          <w:szCs w:val="19"/>
        </w:rPr>
        <w:t>：充分复用省级统一支撑组件（统一身份认证、电子证照、电子印章、工作流、消息总线等）；必须编制数据共享目录，优先复用跨部门存量数据，禁止多头采集企业、群众材料。</w:t>
      </w:r>
    </w:p>
    <w:p w14:paraId="5F3B33A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业务驱动，流程再造</w:t>
      </w:r>
      <w:r>
        <w:rPr>
          <w:color w:val="000000"/>
          <w:sz w:val="19"/>
          <w:szCs w:val="19"/>
        </w:rPr>
        <w:t>：以履职需求为核心，同步优化业务流程，实现减材料、减跑动、全程网办，杜绝重技术轻业务、重建设轻应用。</w:t>
      </w:r>
    </w:p>
    <w:p w14:paraId="600E95D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安全同步，密码全覆盖</w:t>
      </w:r>
      <w:r>
        <w:rPr>
          <w:color w:val="000000"/>
          <w:sz w:val="19"/>
          <w:szCs w:val="19"/>
        </w:rPr>
        <w:t>：安全、商用密码与业务系统同步规划、同步建设、同步验收；项目必须包含等保建设、密码应用专项内容，无相关章节不予通过技术审查。</w:t>
      </w:r>
    </w:p>
    <w:p w14:paraId="5DDD8BC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信创适配，自主可控</w:t>
      </w:r>
      <w:r>
        <w:rPr>
          <w:color w:val="000000"/>
          <w:sz w:val="19"/>
          <w:szCs w:val="19"/>
        </w:rPr>
        <w:t>：全栈适配国产化软硬件，新建系统优先选用信创数据库、中间件、服务器、终端，改造项目制定分阶段兼容替换方案。</w:t>
      </w:r>
    </w:p>
    <w:p w14:paraId="73D5D79D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绩效量化，概算合规</w:t>
      </w:r>
      <w:r>
        <w:rPr>
          <w:color w:val="000000"/>
          <w:sz w:val="19"/>
          <w:szCs w:val="19"/>
        </w:rPr>
        <w:t>：设置可量化业务、服务、成本绩效指标；投资概算严格执行省级信息化支出标准，不得超标准配置、虚列建设内容。</w:t>
      </w:r>
    </w:p>
    <w:p w14:paraId="525A2DA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权责清晰，长效运维</w:t>
      </w:r>
      <w:r>
        <w:rPr>
          <w:color w:val="000000"/>
          <w:sz w:val="19"/>
          <w:szCs w:val="19"/>
        </w:rPr>
        <w:t>：同步规划 3 年运维服务方案，明确运维主体、经费来源、运维内容、故障处置机制。</w:t>
      </w:r>
    </w:p>
    <w:p w14:paraId="05F7B7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1.3 建设方案主要用途</w:t>
      </w:r>
    </w:p>
    <w:p w14:paraId="02A2AF3B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向省数字政府建设领导小组办公室报送项目共享整合审查；</w:t>
      </w:r>
    </w:p>
    <w:p w14:paraId="303C2F1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作为省发改委立项、省财政预算评审、政府采购、项目实施、竣工验收、绩效评价的核心技术文件；</w:t>
      </w:r>
    </w:p>
    <w:p w14:paraId="3113C1E6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作为项目安全测评、商用密码应用安全性评估的基础依据。</w:t>
      </w:r>
    </w:p>
    <w:p w14:paraId="4121FF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1.4 文本编制通用要求</w:t>
      </w:r>
    </w:p>
    <w:p w14:paraId="5629504B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结构完整：严格按照本指南规定章节撰写，不得缺项、漏项；</w:t>
      </w:r>
    </w:p>
    <w:p w14:paraId="2D5293B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数据详实：现状、需求、概算、资源清单、共享目录全部使用表格量化表述；</w:t>
      </w:r>
    </w:p>
    <w:p w14:paraId="1CA5A69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附图规范：总体架构图、网络拓扑图、数据交换流程图、功能模块图统一附文后；</w:t>
      </w:r>
    </w:p>
    <w:p w14:paraId="2FE51D3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禁止模糊表述：不得使用 “相关系统”“配套设备” 等笼统描述，软硬件、服务需列明规格、数量、单价；</w:t>
      </w:r>
    </w:p>
    <w:p w14:paraId="03EFE7B2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篇幅控制：小型运维改造项目 30 页以内，中型业务系统 50–80 页，大型大数据平台不超过 120 页（不含附件台账）。</w:t>
      </w:r>
    </w:p>
    <w:p w14:paraId="12361C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第二章 项目总论（第一章，方案开篇核心）</w:t>
      </w:r>
    </w:p>
    <w:p w14:paraId="2BC194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2.1 项目基础信息</w:t>
      </w:r>
    </w:p>
    <w:p w14:paraId="24E37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固定表格填报：项目名称、建设单位、主管部门、项目负责人及联系方式、建设周期、总投资概算、资金来源（省级专项 / 部门年度预算 / 转移支付）、实施地点、项目类型（新建 / 升级改造 / 运维服务 / 数据治理专项）、是否涉密、是否对接国家垂直系统。</w:t>
      </w:r>
    </w:p>
    <w:p w14:paraId="128A19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2.2 建设背景与政策符合性</w:t>
      </w:r>
    </w:p>
    <w:p w14:paraId="59E111F9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宏观背景：数字政府、政务服务改革、行业监管、基层治理等国家、省级政策要求；</w:t>
      </w:r>
    </w:p>
    <w:p w14:paraId="1FA83AD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单位现状背景：现有业务办理、数字化支撑短板，年度履职考核硬性数字化任务；</w:t>
      </w:r>
    </w:p>
    <w:p w14:paraId="29489FB9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政策符合性逐条说明：逐条对应鄂政办发〔2018〕43 号、省数字政府、数据共享、密码、等保、信创政策，说明项目如何落实相关要求。</w:t>
      </w:r>
    </w:p>
    <w:p w14:paraId="6ECE4F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2.3 项目建设必要性（三大维度论证）</w:t>
      </w:r>
    </w:p>
    <w:p w14:paraId="1F78CF3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履职刚需必要性</w:t>
      </w:r>
      <w:r>
        <w:rPr>
          <w:color w:val="000000"/>
          <w:sz w:val="19"/>
          <w:szCs w:val="19"/>
        </w:rPr>
        <w:t>：法律法规、上级文件、年度考核明确要求建设数字化支撑能力，不建设将无法完成法定业务；</w:t>
      </w:r>
    </w:p>
    <w:p w14:paraId="077A93B7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解决现存痛点必要性</w:t>
      </w:r>
      <w:r>
        <w:rPr>
          <w:color w:val="000000"/>
          <w:sz w:val="19"/>
          <w:szCs w:val="19"/>
        </w:rPr>
        <w:t>：梳理现有系统烟囱化、数据孤岛、线下流程繁琐、安全不达标、未上云、重复采集、运维成本高等具体问题，逐条对应本项目解决路径；</w:t>
      </w:r>
    </w:p>
    <w:p w14:paraId="5BECC3BF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集约整合共享必要性</w:t>
      </w:r>
      <w:r>
        <w:rPr>
          <w:color w:val="000000"/>
          <w:sz w:val="19"/>
          <w:szCs w:val="19"/>
        </w:rPr>
        <w:t>：论证项目依托省级政务云、复用统一平台、打通跨部门数据，避免重复建设，节约财政资金。</w:t>
      </w:r>
    </w:p>
    <w:p w14:paraId="2167FE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2.4 总体建设目标与量化绩效目标</w:t>
      </w:r>
    </w:p>
    <w:p w14:paraId="7A5A63CF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总体目标</w:t>
      </w:r>
      <w:r>
        <w:rPr>
          <w:color w:val="000000"/>
          <w:sz w:val="19"/>
          <w:szCs w:val="19"/>
        </w:rPr>
        <w:t>：高度概括业务协同、数据共享、便民服务、安全可控、信创适配整体成效；</w:t>
      </w:r>
    </w:p>
    <w:p w14:paraId="28CD9C10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分维度量化绩效指标（财政评审硬性要求）</w:t>
      </w:r>
      <w:r>
        <w:rPr>
          <w:color w:val="000000"/>
          <w:sz w:val="19"/>
          <w:szCs w:val="19"/>
        </w:rPr>
        <w:t xml:space="preserve"> </w:t>
      </w:r>
    </w:p>
    <w:p w14:paraId="0A8E4E3D">
      <w:pPr>
        <w:keepNext w:val="0"/>
        <w:keepLines w:val="0"/>
        <w:widowControl/>
        <w:numPr>
          <w:ilvl w:val="1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业务效能指标：办件平均办理时长压缩比例、网办事项占比、减材料数量、跨部门协同办理频次；</w:t>
      </w:r>
    </w:p>
    <w:p w14:paraId="4D17B244">
      <w:pPr>
        <w:keepNext w:val="0"/>
        <w:keepLines w:val="0"/>
        <w:widowControl/>
        <w:numPr>
          <w:ilvl w:val="1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数据共享指标：对外共享数据目录条数、申请外部共享数据条数、数据实时交换覆盖率；</w:t>
      </w:r>
    </w:p>
    <w:p w14:paraId="25A57CC9">
      <w:pPr>
        <w:keepNext w:val="0"/>
        <w:keepLines w:val="0"/>
        <w:widowControl/>
        <w:numPr>
          <w:ilvl w:val="1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系统运行指标：系统年可用率、并发承载用户数、平均响应时间；</w:t>
      </w:r>
    </w:p>
    <w:p w14:paraId="4025F83C">
      <w:pPr>
        <w:keepNext w:val="0"/>
        <w:keepLines w:val="0"/>
        <w:widowControl/>
        <w:numPr>
          <w:ilvl w:val="1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服务满意度指标：企业群众线上办事满意度、基层单位使用满意度；</w:t>
      </w:r>
    </w:p>
    <w:p w14:paraId="05B99EE6">
      <w:pPr>
        <w:keepNext w:val="0"/>
        <w:keepLines w:val="0"/>
        <w:widowControl/>
        <w:numPr>
          <w:ilvl w:val="1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成本节约指标：每年线下窗口人力节约、纸质材料耗材节约金额。</w:t>
      </w:r>
    </w:p>
    <w:p w14:paraId="572D88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2.5 项目建设范围与边界</w:t>
      </w:r>
    </w:p>
    <w:p w14:paraId="2362E289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包含内容：分系统开发、数据治理、云资源租赁、安全密码建设、软硬件购置、实施培训、三年运维；</w:t>
      </w:r>
    </w:p>
    <w:p w14:paraId="7F011DFA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排除内容：明确本项目不包含土建、机房新建、独立服务器集群、与本业务无关的通用办公软件等禁止建设内容；</w:t>
      </w:r>
    </w:p>
    <w:p w14:paraId="35599465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对接边界：横向对接省数据共享交换平台、省政务服务网；纵向对接国家部委、市县业务端口。</w:t>
      </w:r>
    </w:p>
    <w:p w14:paraId="14CFB4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2.6 现有信息化资产现状与短板分析</w:t>
      </w:r>
    </w:p>
    <w:p w14:paraId="1A09EE6A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存量资产台账表格：现有业务系统名称、建设年份、部署位置（本地 / 政务云）、数据库、服务器、使用年限、运维经费；</w:t>
      </w:r>
    </w:p>
    <w:p w14:paraId="206FF7FE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数据资源现状：现有业务数据存量、数据标准、跨部门互通情况；</w:t>
      </w:r>
    </w:p>
    <w:p w14:paraId="1F352E71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核心短板清单：分基础设施、业务应用、数据资源、网络安全、密码应用、信创适配 6 大类列明问题。</w:t>
      </w:r>
    </w:p>
    <w:p w14:paraId="4C6C47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2.7 同类项目建设借鉴（精简）</w:t>
      </w:r>
    </w:p>
    <w:p w14:paraId="61A32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简述省内同行业、省级同类政务信息化项目成熟经验，说明本项目吸收复用、差异化优化内容，无需大篇幅论述。</w:t>
      </w:r>
    </w:p>
    <w:p w14:paraId="0ABBCB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第三章 业务需求分析（方案核心评审章节）</w:t>
      </w:r>
    </w:p>
    <w:p w14:paraId="09B6D9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3.1 业务体系总体梳理</w:t>
      </w:r>
    </w:p>
    <w:p w14:paraId="123CB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完整梳理本单位法定权责清单、对外政务服务事项、内部管理流程、跨部门协同场景、市县基层对接场景、监管决策场景，绘制整体业务流程图。</w:t>
      </w:r>
    </w:p>
    <w:p w14:paraId="6966E9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3.2 分类型用户需求</w:t>
      </w:r>
    </w:p>
    <w:p w14:paraId="10D93B6D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内部工作人员：业务经办、审核、审批、统计查询需求；</w:t>
      </w:r>
    </w:p>
    <w:p w14:paraId="71383551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外部服务对象：企业、群众线上申报、查询、反馈需求；</w:t>
      </w:r>
    </w:p>
    <w:p w14:paraId="55AA1AC7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协同单位：其他省直部门、市县主管单位数据调取、业务联办需求；</w:t>
      </w:r>
    </w:p>
    <w:p w14:paraId="7576F923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监管审计用户：纪检、财政、审计、大数据监管部门核查、溯源需求。</w:t>
      </w:r>
    </w:p>
    <w:p w14:paraId="50EBEF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3.3 业务流程数字化再造方案</w:t>
      </w:r>
    </w:p>
    <w:p w14:paraId="4780F8A6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原有线下流程堵点、重复材料、多窗口跑动问题清单；</w:t>
      </w:r>
    </w:p>
    <w:p w14:paraId="0DF66009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数字化优化流程：全程网办、并联审批、免提交纸质材料、数据自动核验改造路径；</w:t>
      </w:r>
    </w:p>
    <w:p w14:paraId="7145C70B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跨部门联办流程设计，依托省共享平台实现数据自动流转。</w:t>
      </w:r>
    </w:p>
    <w:p w14:paraId="243AEF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3.4 数据需求专项清单（一票否决项）</w:t>
      </w:r>
    </w:p>
    <w:p w14:paraId="44B774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3.4.1 本单位对外共享数据目录（表格）</w:t>
      </w:r>
    </w:p>
    <w:p w14:paraId="5F586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字段：数据主题、数据项名称、共享类型（无条件 / 有条件 / 不予共享，不予共享需附法律法规依据）、更新频次、数据脱敏规则、共享接口方式。</w:t>
      </w:r>
    </w:p>
    <w:p w14:paraId="0F99ED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3.4.2 需外部获取数据需求目录（表格）</w:t>
      </w:r>
    </w:p>
    <w:p w14:paraId="20967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字段：所需数据来源部门、数据项、使用场景、更新周期、调用频次、用途说明。</w:t>
      </w:r>
    </w:p>
    <w:p w14:paraId="2859D9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3.4.3 数据采集管控要求</w:t>
      </w:r>
    </w:p>
    <w:p w14:paraId="5F740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严格落实 “一数一源”，禁止重复采集；能通过省共享平台获取的数据不得要求群众、基层单位线下提交；涉及公民个人信息、企业隐私数据必须制定脱敏、分级分类管控措施。</w:t>
      </w:r>
    </w:p>
    <w:p w14:paraId="589241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3.5 功能需求清单</w:t>
      </w:r>
    </w:p>
    <w:p w14:paraId="21C68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分模块逐条列明，区分</w:t>
      </w:r>
      <w:r>
        <w:rPr>
          <w:rStyle w:val="8"/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基础管理、业务办理、统计分析、决策可视化、公众服务、数据接口、运维管理、安全审计、密码应用</w:t>
      </w: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九大模块，每条功能明确使用场景与实现效果，不使用模糊描述。</w:t>
      </w:r>
    </w:p>
    <w:p w14:paraId="2708E3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3.6 非功能需求</w:t>
      </w:r>
    </w:p>
    <w:p w14:paraId="39C7D42C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性能需求：最大并发访问用户、页面响应时间、批量数据处理时效；</w:t>
      </w:r>
    </w:p>
    <w:p w14:paraId="260D3A3F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可用性需求：7×24 小时运行、年度停机维护时长上限；</w:t>
      </w:r>
    </w:p>
    <w:p w14:paraId="6B2AF802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存储需求：业务数据、附件、日志预估存储容量，3 年数据增量测算；</w:t>
      </w:r>
    </w:p>
    <w:p w14:paraId="74C4F8C3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兼容性需求：全栈信创软硬件适配清单、浏览器、移动端适配要求；</w:t>
      </w:r>
    </w:p>
    <w:p w14:paraId="344FEA9B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扩展性需求：未来 2–3 年业务扩容、新增协同部门接口预留方案。</w:t>
      </w:r>
    </w:p>
    <w:p w14:paraId="32CBCC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第四章 总体技术架构设计（必须符合湖北数字政府统一架构）</w:t>
      </w:r>
    </w:p>
    <w:p w14:paraId="055C5C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4.1 总体架构设计思路</w:t>
      </w:r>
    </w:p>
    <w:p w14:paraId="019EE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严格遵循省级 “一云一网一平台” 总体框架：统一依托</w:t>
      </w:r>
      <w:r>
        <w:rPr>
          <w:rStyle w:val="8"/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省级政务云</w:t>
      </w: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、</w:t>
      </w:r>
      <w:r>
        <w:rPr>
          <w:rStyle w:val="8"/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电子政务外网</w:t>
      </w: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、</w:t>
      </w:r>
      <w:r>
        <w:rPr>
          <w:rStyle w:val="8"/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省数据共享交换平台</w:t>
      </w: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建设，不单独搭建底层基础设施、通用支撑平台。</w:t>
      </w:r>
    </w:p>
    <w:p w14:paraId="604661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4.2 五层标准技术架构（附架构总图）</w:t>
      </w:r>
    </w:p>
    <w:p w14:paraId="0F8F979D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基础设施层</w:t>
      </w:r>
      <w:r>
        <w:rPr>
          <w:color w:val="000000"/>
          <w:sz w:val="19"/>
          <w:szCs w:val="19"/>
        </w:rPr>
        <w:t xml:space="preserve"> 全部租用省级政务云算力、云数据库、对象存储、负载均衡、云带宽；本地仅配置办公终端、专用采集外设；列明云资源配置规格、租赁周期（统一按 3 年测算）；严禁自建机房、物理服务器。</w:t>
      </w:r>
    </w:p>
    <w:p w14:paraId="0536EFAA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数据资源层</w:t>
      </w:r>
      <w:r>
        <w:rPr>
          <w:color w:val="000000"/>
          <w:sz w:val="19"/>
          <w:szCs w:val="19"/>
        </w:rPr>
        <w:t xml:space="preserve"> 依托省共享交换平台构建业务主题库、基础业务库；统一执行湖北省政务数据标准；包含存量数据清洗、迁移、元数据管理、数据目录、脱敏、数据质量管控模块。</w:t>
      </w:r>
    </w:p>
    <w:p w14:paraId="3B1C7ED2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应用支撑层</w:t>
      </w:r>
      <w:r>
        <w:rPr>
          <w:color w:val="000000"/>
          <w:sz w:val="19"/>
          <w:szCs w:val="19"/>
        </w:rPr>
        <w:t xml:space="preserve"> 全部复用省级统建公共组件：统一身份认证、单点登录、电子证照库、电子印章、统一支付、消息总线、工作流引擎、日志审计平台；禁止重复开发同类通用支撑工具。</w:t>
      </w:r>
    </w:p>
    <w:p w14:paraId="7759571A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业务应用层</w:t>
      </w:r>
      <w:r>
        <w:rPr>
          <w:color w:val="000000"/>
          <w:sz w:val="19"/>
          <w:szCs w:val="19"/>
        </w:rPr>
        <w:t xml:space="preserve"> 对应第三章功能需求，分子系统、功能模块分层设计，绘制功能模块结构图。</w:t>
      </w:r>
    </w:p>
    <w:p w14:paraId="27219581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8"/>
          <w:color w:val="000000"/>
          <w:sz w:val="19"/>
          <w:szCs w:val="19"/>
        </w:rPr>
        <w:t>安全保障层</w:t>
      </w:r>
      <w:r>
        <w:rPr>
          <w:color w:val="000000"/>
          <w:sz w:val="19"/>
          <w:szCs w:val="19"/>
        </w:rPr>
        <w:t xml:space="preserve"> 一体化集成网络等保、商用密码、数据安全、运维审计、终端安全五大体系，独立成层，不依附业务模块。</w:t>
      </w:r>
    </w:p>
    <w:p w14:paraId="0E9749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4.3 系统集成对接方案</w:t>
      </w:r>
    </w:p>
    <w:p w14:paraId="43661DC7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横向集成：对接省数据共享交换平台、省政务服务网、省统一身份认证平台、省电子证照系统；列明接口清单、对接协议、数据交换频次；</w:t>
      </w:r>
    </w:p>
    <w:p w14:paraId="0B285D4C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纵向集成：国家部委垂直业务系统、市县业务对接通道；区分专线、外网共享平台两种对接方式；</w:t>
      </w:r>
    </w:p>
    <w:p w14:paraId="27B77ECA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内部集成：本单位存量系统数据迁移、接口互通方案。</w:t>
      </w:r>
    </w:p>
    <w:p w14:paraId="75A133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4.4 网络架构设计（附拓扑图）</w:t>
      </w:r>
    </w:p>
    <w:p w14:paraId="5FD28241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业务主通道：统一使用湖北省电子政务外网，互联网业务通过政务外网安全边界访问；</w:t>
      </w:r>
    </w:p>
    <w:p w14:paraId="495F5E25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内外网物理隔离，禁止内外网直接互通；</w:t>
      </w:r>
    </w:p>
    <w:p w14:paraId="5535A93C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涉密业务单独部署涉密内网，与政务外网完全物理隔离，分网运行说明；</w:t>
      </w:r>
    </w:p>
    <w:p w14:paraId="0D4B327A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云网络安全边界、访问控制策略设计。</w:t>
      </w:r>
    </w:p>
    <w:p w14:paraId="1F5F67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4.5 信创适配整体方案</w:t>
      </w:r>
    </w:p>
    <w:p w14:paraId="6EB0D9BF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全栈国产化适配清单：服务器芯片、操作系统、中间件、数据库、终端、办公软件；</w:t>
      </w:r>
    </w:p>
    <w:p w14:paraId="0594E050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新建系统：全部采用信创技术栈开发部署；</w:t>
      </w:r>
    </w:p>
    <w:p w14:paraId="321128C2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改造升级项目：现有非信创组件分阶段替换时间表、兼容改造工作量；</w:t>
      </w:r>
    </w:p>
    <w:p w14:paraId="1B85C920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信创测试、适配验收实施计划。</w:t>
      </w:r>
    </w:p>
    <w:p w14:paraId="492A35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第五章 项目建设内容与实施方案（概算编制直接依据）</w:t>
      </w:r>
    </w:p>
    <w:p w14:paraId="2CF791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5.1 分类列明全部建设内容（表格量化）</w:t>
      </w:r>
    </w:p>
    <w:p w14:paraId="4C89C1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5.1.1 应用系统开发 / 升级改造</w:t>
      </w:r>
    </w:p>
    <w:p w14:paraId="132D1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各子系统开发内容、定制开发工作量、成熟成品软件采购范围，区分自研定制与标准化外购。</w:t>
      </w:r>
    </w:p>
    <w:p w14:paraId="56E141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5.1.2 数据资源治理建设</w:t>
      </w:r>
    </w:p>
    <w:p w14:paraId="78BD3F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存量数据迁移、数据清洗比对、主题数据库建设、共享接口开发、数据目录编制、数据脱敏工具采购。</w:t>
      </w:r>
    </w:p>
    <w:p w14:paraId="325741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5.1.3 省级政务云资源租赁</w:t>
      </w:r>
    </w:p>
    <w:p w14:paraId="1A3CC9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CPU 核数、内存、云硬盘、对象存储、云数据库、带宽、云防火墙、云堡垒机租赁明细，租赁周期 3 年。</w:t>
      </w:r>
    </w:p>
    <w:p w14:paraId="39BDBB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5.1.4 软硬件设备购置（仅限终端外设）</w:t>
      </w:r>
    </w:p>
    <w:p w14:paraId="2A215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台式机、笔记本、高拍仪、扫描仪、专用业务采集终端等，列明型号、数量、单价；服务器、存储设备不得购置。</w:t>
      </w:r>
    </w:p>
    <w:p w14:paraId="08FED3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5.1.5 信息安全专项建设</w:t>
      </w:r>
    </w:p>
    <w:p w14:paraId="77CC9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等保测评整改、日志审计、堡垒机、数据加密网关、终端安全管理、漏洞扫描、安全运维服务。</w:t>
      </w:r>
    </w:p>
    <w:p w14:paraId="6C8887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5.1.6 商用密码应用专项（独立小节，强制要求）</w:t>
      </w:r>
    </w:p>
    <w:p w14:paraId="1285A6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身份鉴别密码模块、传输加密、存储加密、电子签名验签、密码机 / 密码卡采购、密码应用安全性评估实施。</w:t>
      </w:r>
    </w:p>
    <w:p w14:paraId="2DDA8E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5.1.7 实施、部署、培训服务</w:t>
      </w:r>
    </w:p>
    <w:p w14:paraId="56385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云平台部署、历史数据割接、管理员培训、一线业务人员操作培训、上线试运行保障。</w:t>
      </w:r>
    </w:p>
    <w:p w14:paraId="1CBCFA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5.1.8 三年期运行维护服务</w:t>
      </w:r>
    </w:p>
    <w:p w14:paraId="32E5F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驻场运维、版本迭代更新、7×24 故障处置、季度安全巡检、定期数据备份、系统优化升级。</w:t>
      </w:r>
    </w:p>
    <w:p w14:paraId="485F8A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5.2 项目实施进度计划（甘特简表）</w:t>
      </w:r>
    </w:p>
    <w:p w14:paraId="4EDAA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分 6 个标准阶段，明确各阶段工期：</w:t>
      </w:r>
    </w:p>
    <w:p w14:paraId="7271B02B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需求调研与详细设计；</w:t>
      </w:r>
    </w:p>
    <w:p w14:paraId="4FFB6146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系统开发、数据治理、软硬件采购；</w:t>
      </w:r>
    </w:p>
    <w:p w14:paraId="5C403854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云平台部署、内部测试；</w:t>
      </w:r>
    </w:p>
    <w:p w14:paraId="2982DF0B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等保测评、商用密码评估、安全整改；</w:t>
      </w:r>
    </w:p>
    <w:p w14:paraId="19DC6D2B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上线试运行（不少于 3 个月）；</w:t>
      </w:r>
    </w:p>
    <w:p w14:paraId="2FDDC408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竣工验收、资料归档。</w:t>
      </w:r>
    </w:p>
    <w:p w14:paraId="4783D0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5.3 项目组织实施保障</w:t>
      </w:r>
    </w:p>
    <w:p w14:paraId="18ADF248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建设单位项目管理小组职责；</w:t>
      </w:r>
    </w:p>
    <w:p w14:paraId="1C8F9690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承建单位人员配置要求（项目经理、开发、安全、密码专职人员）；</w:t>
      </w:r>
    </w:p>
    <w:p w14:paraId="28C253CD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第三方监理、测评机构选用要求；</w:t>
      </w:r>
    </w:p>
    <w:p w14:paraId="25635513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质量管控、变更管理机制。</w:t>
      </w:r>
    </w:p>
    <w:p w14:paraId="054279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第六章 数据共享与资源整合专项方案（技术审查一票否决章节）</w:t>
      </w:r>
    </w:p>
    <w:p w14:paraId="7F180A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6.1 存量信息系统整合下线计划</w:t>
      </w:r>
    </w:p>
    <w:p w14:paraId="58A96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梳理单位现有孤立、老旧、重复系统，制定迁移上云、关停下线时间表，明确下线时限、数据迁移路径，杜绝新增信息烟囱。</w:t>
      </w:r>
    </w:p>
    <w:p w14:paraId="12F372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6.2 数据共享交换落地机制</w:t>
      </w:r>
    </w:p>
    <w:p w14:paraId="7FCCDE60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所有跨部门数据交换统一通过省数据共享交换平台，禁止点对点专线直连；</w:t>
      </w:r>
    </w:p>
    <w:p w14:paraId="0C146A60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共享数据实时 / 批量交换模式、API 接口规范遵循省级统一标准；</w:t>
      </w:r>
    </w:p>
    <w:p w14:paraId="0DE784A0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数据共享目录动态更新机制，每季度更新数据供需清单。</w:t>
      </w:r>
    </w:p>
    <w:p w14:paraId="645F35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6.3 数据安全与个人信息保护配套措施</w:t>
      </w:r>
    </w:p>
    <w:p w14:paraId="14D02CA8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数据分级分类管理，敏感数据全流程脱敏；</w:t>
      </w:r>
    </w:p>
    <w:p w14:paraId="52273DC4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数据调取审批流程、操作全程留痕审计；</w:t>
      </w:r>
    </w:p>
    <w:p w14:paraId="05C4410B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公民、企业隐私数据存储、传输最小化采集规则；</w:t>
      </w:r>
    </w:p>
    <w:p w14:paraId="15BBBE89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数据泄露应急处置流程。</w:t>
      </w:r>
    </w:p>
    <w:p w14:paraId="0E49DD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第七章 信息安全与商用密码保障方案（独立完整章节）</w:t>
      </w:r>
    </w:p>
    <w:p w14:paraId="2EE98C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7.1 网络安全等级保护建设方案</w:t>
      </w:r>
    </w:p>
    <w:p w14:paraId="3A85185B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明确项目对应等保级别（二级 / 三级）；</w:t>
      </w:r>
    </w:p>
    <w:p w14:paraId="031EAE2B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现有安全短板整改清单、新增安全设备 / 服务建设内容；</w:t>
      </w:r>
    </w:p>
    <w:p w14:paraId="371E7148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第三方等保测评实施时间、年度复测长效机制；</w:t>
      </w:r>
    </w:p>
    <w:p w14:paraId="253EEC5D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云平台安全责任划分（云服务商基础安全 + 本单位业务安全）。</w:t>
      </w:r>
    </w:p>
    <w:p w14:paraId="4842B4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7.2 商用密码应用全场景实施方案（省政数局重点审核）</w:t>
      </w:r>
    </w:p>
    <w:p w14:paraId="7D37F6E0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密码应用覆盖场景：用户登录身份鉴别、前后端传输加密、业务数据库存储加密、电子文书签名、操作日志防篡改；</w:t>
      </w:r>
    </w:p>
    <w:p w14:paraId="0E94345A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密码设备清单：商用密码服务器、加密机、密码卡等；</w:t>
      </w:r>
    </w:p>
    <w:p w14:paraId="192D3730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密码管理制度：密钥生成、存储、更换、销毁流程；</w:t>
      </w:r>
    </w:p>
    <w:p w14:paraId="47562314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商用密码应用安全性评估实施计划，验收前完成评估整改。</w:t>
      </w:r>
    </w:p>
    <w:p w14:paraId="02AA6F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7.3 数据备份与灾难恢复方案</w:t>
      </w:r>
    </w:p>
    <w:p w14:paraId="4D292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依托省级政务云统一灾备体系，制定本地数据定期备份策略、异地备份周期；明确系统宕机、数据丢失应急恢复流程、恢复时效指标。</w:t>
      </w:r>
    </w:p>
    <w:p w14:paraId="7E9475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7.4 网络安全应急管理</w:t>
      </w:r>
    </w:p>
    <w:p w14:paraId="20D0F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制定网络攻击、数据泄露、系统瘫痪三类应急预案，明确处置流程、责任人员、上报路径；年度安全演练计划。</w:t>
      </w:r>
    </w:p>
    <w:p w14:paraId="6546D6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7.5 人员与终端安全管理制度</w:t>
      </w:r>
    </w:p>
    <w:p w14:paraId="4B913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账号分级权限管理、离岗人员权限注销、终端安全准入、内外网终端隔离、操作审计制度。</w:t>
      </w:r>
    </w:p>
    <w:p w14:paraId="4FE3B6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第八章 投资概算与资金筹措</w:t>
      </w:r>
    </w:p>
    <w:p w14:paraId="503ADC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8.1 概算编制依据</w:t>
      </w:r>
    </w:p>
    <w:p w14:paraId="17D6B80E">
      <w:pPr>
        <w:keepNext w:val="0"/>
        <w:keepLines w:val="0"/>
        <w:widowControl/>
        <w:numPr>
          <w:ilvl w:val="0"/>
          <w:numId w:val="3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《湖北省省级办公房维修等省级通用项目预算支出标准》（鄂财预发〔2023〕40 号）；</w:t>
      </w:r>
    </w:p>
    <w:p w14:paraId="4E7E2C39">
      <w:pPr>
        <w:keepNext w:val="0"/>
        <w:keepLines w:val="0"/>
        <w:widowControl/>
        <w:numPr>
          <w:ilvl w:val="0"/>
          <w:numId w:val="3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政务云官方公开租赁报价、信息化软件开发行业定额；</w:t>
      </w:r>
    </w:p>
    <w:p w14:paraId="20DE0BCE">
      <w:pPr>
        <w:keepNext w:val="0"/>
        <w:keepLines w:val="0"/>
        <w:widowControl/>
        <w:numPr>
          <w:ilvl w:val="0"/>
          <w:numId w:val="3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安全测评、密码评估、运维服务省级收费指导标准；</w:t>
      </w:r>
    </w:p>
    <w:p w14:paraId="39A92082">
      <w:pPr>
        <w:keepNext w:val="0"/>
        <w:keepLines w:val="0"/>
        <w:widowControl/>
        <w:numPr>
          <w:ilvl w:val="0"/>
          <w:numId w:val="3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政府采购相关价格管理规定。</w:t>
      </w:r>
    </w:p>
    <w:p w14:paraId="4A57BB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8.2 总投资概算明细（标准表格）</w:t>
      </w:r>
    </w:p>
    <w:p w14:paraId="61E69E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按第五章建设内容分类列示：云资源租赁费、软件开发费、软硬件购置费、安全建设费、密码专项费、实施培训费、三年运维服务费，分单价、数量、合价、测算依据。</w:t>
      </w:r>
    </w:p>
    <w:p w14:paraId="035193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8.3 资金筹措方案</w:t>
      </w:r>
    </w:p>
    <w:p w14:paraId="66FED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明确全部资金为省级财政预算资金，分年度资金安排计划（建设当年、后续两年运维资金），无自筹资金、社会资本配套需单独说明。</w:t>
      </w:r>
    </w:p>
    <w:p w14:paraId="6439A3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8.4 概算合规性说明</w:t>
      </w:r>
    </w:p>
    <w:p w14:paraId="55761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逐条说明各项投资未超省级支出标准，无重复列支、无超标准高端设备、无违规机房建设投资。</w:t>
      </w:r>
    </w:p>
    <w:p w14:paraId="338E06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第九章 项目绩效评价方案</w:t>
      </w:r>
    </w:p>
    <w:p w14:paraId="47803B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9.1 绩效目标细化</w:t>
      </w:r>
    </w:p>
    <w:p w14:paraId="27850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对应第二章量化绩效指标，分解年度绩效目标，区分产出指标、效益指标、满意度指标。</w:t>
      </w:r>
    </w:p>
    <w:p w14:paraId="740452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9.2 绩效监控机制</w:t>
      </w:r>
    </w:p>
    <w:p w14:paraId="5FAD9B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项目建设期月度进度监控、试运行期季度数据统计、运维期年度绩效自评。</w:t>
      </w:r>
    </w:p>
    <w:p w14:paraId="2F8114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9.3 绩效评价实施</w:t>
      </w:r>
    </w:p>
    <w:p w14:paraId="28DD0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竣工验收同步开展绩效初评；项目投运后每年配合财政、大数据部门开展绩效评价，绩效不达标按要求缩减运维经费。</w:t>
      </w:r>
    </w:p>
    <w:p w14:paraId="7777D2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第十章 项目实施保障措施</w:t>
      </w:r>
    </w:p>
    <w:p w14:paraId="4FC4E8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10.1 组织保障</w:t>
      </w:r>
    </w:p>
    <w:p w14:paraId="05E65D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成立单位主要领导牵头项目工作专班，明确业务、财务、信息化、保密岗位分工。</w:t>
      </w:r>
    </w:p>
    <w:p w14:paraId="47B912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10.2 制度保障</w:t>
      </w:r>
    </w:p>
    <w:p w14:paraId="56D73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配套项目变更管理、数据共享管理、安全运维、密码使用、资产台账管理制度。</w:t>
      </w:r>
    </w:p>
    <w:p w14:paraId="1FED9D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10.3 资金保障</w:t>
      </w:r>
    </w:p>
    <w:p w14:paraId="6F66A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预算足额保障建设与三年运维经费，建立资金专款专用、支付审核机制。</w:t>
      </w:r>
    </w:p>
    <w:p w14:paraId="7B4CA9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10.4 人才保障</w:t>
      </w:r>
    </w:p>
    <w:p w14:paraId="32B235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固定信息化管理员、业务专职对接人员，定期参加省数字政府、密码、数据共享培训。</w:t>
      </w:r>
    </w:p>
    <w:p w14:paraId="14E3A2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10.5 考核监督保障</w:t>
      </w:r>
    </w:p>
    <w:p w14:paraId="5E0884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项目建设纳入单位年度数字化考核，接受省数字政府办、发改、财政、审计全程监督。</w:t>
      </w:r>
    </w:p>
    <w:p w14:paraId="77D60B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第十一章 附件（必备支撑材料）</w:t>
      </w:r>
    </w:p>
    <w:p w14:paraId="4E67B8AF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项目总体架构图、网络拓扑图、业务流程图；</w:t>
      </w:r>
    </w:p>
    <w:p w14:paraId="1E9A4FCC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现有信息化资产台账；</w:t>
      </w:r>
    </w:p>
    <w:p w14:paraId="1907F2B7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数据共享供需目录完整表格；</w:t>
      </w:r>
    </w:p>
    <w:p w14:paraId="67DED073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软硬件、云资源、服务概算明细清单；</w:t>
      </w:r>
    </w:p>
    <w:p w14:paraId="0FAF0B4B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存量系统整合下线计划表；</w:t>
      </w:r>
    </w:p>
    <w:p w14:paraId="4D19B32E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等保、商用密码建设内容清单；</w:t>
      </w:r>
    </w:p>
    <w:p w14:paraId="69585229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单位信息化规划、相关政策文件复印件；</w:t>
      </w:r>
    </w:p>
    <w:p w14:paraId="2ED756E8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其他佐证材料（业务需求调研纪要、行业文件等）。</w:t>
      </w:r>
    </w:p>
    <w:p w14:paraId="63306C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附则</w:t>
      </w:r>
    </w:p>
    <w:p w14:paraId="238A0B93">
      <w:pPr>
        <w:keepNext w:val="0"/>
        <w:keepLines w:val="0"/>
        <w:widowControl/>
        <w:numPr>
          <w:ilvl w:val="0"/>
          <w:numId w:val="3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本指南由湖北省数字政府建设领导小组办公室负责解释；</w:t>
      </w:r>
    </w:p>
    <w:p w14:paraId="77B675EF">
      <w:pPr>
        <w:keepNext w:val="0"/>
        <w:keepLines w:val="0"/>
        <w:widowControl/>
        <w:numPr>
          <w:ilvl w:val="0"/>
          <w:numId w:val="3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本指南自印发之日起施行，原有省级信息化项目方案编制相关要求与本指南不一致的，以本指南为准；</w:t>
      </w:r>
    </w:p>
    <w:p w14:paraId="5E00C3BC">
      <w:pPr>
        <w:keepNext w:val="0"/>
        <w:keepLines w:val="0"/>
        <w:widowControl/>
        <w:numPr>
          <w:ilvl w:val="0"/>
          <w:numId w:val="3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涉密政务信息化项目建设方案编制，另行参照省级保密信息化专项指南执行。</w:t>
      </w:r>
    </w:p>
    <w:p w14:paraId="2B2AF0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659ED"/>
    <w:multiLevelType w:val="multilevel"/>
    <w:tmpl w:val="838659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4CBA3D2"/>
    <w:multiLevelType w:val="multilevel"/>
    <w:tmpl w:val="84CBA3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853E1D63"/>
    <w:multiLevelType w:val="multilevel"/>
    <w:tmpl w:val="853E1D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8B313CA3"/>
    <w:multiLevelType w:val="multilevel"/>
    <w:tmpl w:val="8B313C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942930E7"/>
    <w:multiLevelType w:val="multilevel"/>
    <w:tmpl w:val="942930E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A05DB6A7"/>
    <w:multiLevelType w:val="multilevel"/>
    <w:tmpl w:val="A05DB6A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A228C962"/>
    <w:multiLevelType w:val="multilevel"/>
    <w:tmpl w:val="A228C96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A896CD29"/>
    <w:multiLevelType w:val="multilevel"/>
    <w:tmpl w:val="A896CD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ACA34C92"/>
    <w:multiLevelType w:val="multilevel"/>
    <w:tmpl w:val="ACA34C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BB340326"/>
    <w:multiLevelType w:val="multilevel"/>
    <w:tmpl w:val="BB3403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C1207428"/>
    <w:multiLevelType w:val="multilevel"/>
    <w:tmpl w:val="C12074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C3B3B997"/>
    <w:multiLevelType w:val="multilevel"/>
    <w:tmpl w:val="C3B3B9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E349BE27"/>
    <w:multiLevelType w:val="multilevel"/>
    <w:tmpl w:val="E349BE2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EA61E368"/>
    <w:multiLevelType w:val="multilevel"/>
    <w:tmpl w:val="EA61E3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F8770EB6"/>
    <w:multiLevelType w:val="multilevel"/>
    <w:tmpl w:val="F8770E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0026FF84"/>
    <w:multiLevelType w:val="multilevel"/>
    <w:tmpl w:val="0026FF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00C52953"/>
    <w:multiLevelType w:val="multilevel"/>
    <w:tmpl w:val="00C529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0707FC82"/>
    <w:multiLevelType w:val="multilevel"/>
    <w:tmpl w:val="0707FC8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0C0BC21B"/>
    <w:multiLevelType w:val="multilevel"/>
    <w:tmpl w:val="0C0BC2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0C332A10"/>
    <w:multiLevelType w:val="multilevel"/>
    <w:tmpl w:val="0C332A1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128FB0FF"/>
    <w:multiLevelType w:val="multilevel"/>
    <w:tmpl w:val="128FB0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156ACD86"/>
    <w:multiLevelType w:val="multilevel"/>
    <w:tmpl w:val="156ACD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2798EECC"/>
    <w:multiLevelType w:val="multilevel"/>
    <w:tmpl w:val="2798EE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>
    <w:nsid w:val="2872C673"/>
    <w:multiLevelType w:val="multilevel"/>
    <w:tmpl w:val="2872C6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>
    <w:nsid w:val="2FC02883"/>
    <w:multiLevelType w:val="multilevel"/>
    <w:tmpl w:val="2FC028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>
    <w:nsid w:val="3580C3E0"/>
    <w:multiLevelType w:val="multilevel"/>
    <w:tmpl w:val="3580C3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6">
    <w:nsid w:val="372458A1"/>
    <w:multiLevelType w:val="multilevel"/>
    <w:tmpl w:val="372458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>
    <w:nsid w:val="393BA2A3"/>
    <w:multiLevelType w:val="multilevel"/>
    <w:tmpl w:val="393BA2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>
    <w:nsid w:val="3F84E517"/>
    <w:multiLevelType w:val="multilevel"/>
    <w:tmpl w:val="3F84E5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4C55ADEF"/>
    <w:multiLevelType w:val="multilevel"/>
    <w:tmpl w:val="4C55ADE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>
    <w:nsid w:val="614E6A9A"/>
    <w:multiLevelType w:val="multilevel"/>
    <w:tmpl w:val="614E6A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>
    <w:nsid w:val="62EB733D"/>
    <w:multiLevelType w:val="multilevel"/>
    <w:tmpl w:val="62EB73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2">
    <w:nsid w:val="6DE2D9C1"/>
    <w:multiLevelType w:val="multilevel"/>
    <w:tmpl w:val="6DE2D9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2"/>
  </w:num>
  <w:num w:numId="2">
    <w:abstractNumId w:val="1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6"/>
  </w:num>
  <w:num w:numId="12">
    <w:abstractNumId w:val="8"/>
  </w:num>
  <w:num w:numId="13">
    <w:abstractNumId w:val="16"/>
  </w:num>
  <w:num w:numId="14">
    <w:abstractNumId w:val="15"/>
  </w:num>
  <w:num w:numId="15">
    <w:abstractNumId w:val="24"/>
  </w:num>
  <w:num w:numId="16">
    <w:abstractNumId w:val="20"/>
  </w:num>
  <w:num w:numId="17">
    <w:abstractNumId w:val="13"/>
  </w:num>
  <w:num w:numId="18">
    <w:abstractNumId w:val="31"/>
  </w:num>
  <w:num w:numId="19">
    <w:abstractNumId w:val="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3"/>
  </w:num>
  <w:num w:numId="23">
    <w:abstractNumId w:val="29"/>
  </w:num>
  <w:num w:numId="24">
    <w:abstractNumId w:val="22"/>
  </w:num>
  <w:num w:numId="25">
    <w:abstractNumId w:val="5"/>
  </w:num>
  <w:num w:numId="26">
    <w:abstractNumId w:val="14"/>
  </w:num>
  <w:num w:numId="27">
    <w:abstractNumId w:val="4"/>
  </w:num>
  <w:num w:numId="28">
    <w:abstractNumId w:val="28"/>
  </w:num>
  <w:num w:numId="29">
    <w:abstractNumId w:val="27"/>
  </w:num>
  <w:num w:numId="30">
    <w:abstractNumId w:val="18"/>
  </w:num>
  <w:num w:numId="31">
    <w:abstractNumId w:val="2"/>
  </w:num>
  <w:num w:numId="32">
    <w:abstractNumId w:val="17"/>
  </w:num>
  <w:num w:numId="33">
    <w:abstractNumId w:val="10"/>
  </w:num>
  <w:num w:numId="34">
    <w:abstractNumId w:val="0"/>
  </w:num>
  <w:num w:numId="35">
    <w:abstractNumId w:val="32"/>
  </w:num>
  <w:num w:numId="36">
    <w:abstractNumId w:val="30"/>
  </w:num>
  <w:num w:numId="37">
    <w:abstractNumId w:val="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650D"/>
    <w:rsid w:val="2ABC7F11"/>
    <w:rsid w:val="6120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9</Pages>
  <Words>9215</Words>
  <Characters>9426</Characters>
  <Lines>0</Lines>
  <Paragraphs>0</Paragraphs>
  <TotalTime>1</TotalTime>
  <ScaleCrop>false</ScaleCrop>
  <LinksUpToDate>false</LinksUpToDate>
  <CharactersWithSpaces>9658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2026-07-09T04:14:00Z</dcterms:created>
  <dc:creator>王宁宁</dc:creator>
  <cp:lastModifiedBy>王宁宁</cp:lastModifiedBy>
  <dcterms:modified xsi:type="dcterms:W3CDTF">2026-07-09T04:52:24Z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45E188D22ABA4FBB8964E491D84B0361_11</vt:lpwstr>
  </property>
  <property fmtid="{D5CDD505-2E9C-101B-9397-08002B2CF9AE}" pid="4" name="KSOTemplateDocerSaveRecord">
    <vt:lpwstr>eyJoZGlkIjoiY2I2NzkyM2U5OWE1YmNjZjk3NGVjYzIyMGIwMDkyNjciLCJ1c2VySWQiOiI2MDIxOTc3NzEifQ==</vt:lpwstr>
  </property>
</Properties>
</file>